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"/>
        <w:jc w:val="center"/>
      </w:pPr>
      <w:r>
        <w:drawing>
          <wp:inline distT="0" distB="0" distL="0" distR="0">
            <wp:extent cx="2922751" cy="1767446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751" cy="17674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Κύριο τμήμα"/>
        <w:jc w:val="both"/>
      </w:pPr>
    </w:p>
    <w:p>
      <w:pPr>
        <w:pStyle w:val="Κύριο τμήμα"/>
        <w:jc w:val="both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A good goal should scare you a little and excite you a lot</w:t>
      </w:r>
      <w:r>
        <w:rPr>
          <w:rtl w:val="0"/>
        </w:rPr>
        <w:t>”</w:t>
      </w:r>
      <w:r>
        <w:rPr>
          <w:rtl w:val="0"/>
          <w:lang w:val="nl-NL"/>
        </w:rPr>
        <w:t>- Joe Vitale</w:t>
      </w:r>
    </w:p>
    <w:p>
      <w:pPr>
        <w:pStyle w:val="Κύριο τμήμα"/>
        <w:jc w:val="both"/>
      </w:pPr>
    </w:p>
    <w:p>
      <w:pPr>
        <w:pStyle w:val="Κύριο τμήμα"/>
        <w:jc w:val="both"/>
      </w:pPr>
      <w:r>
        <w:rPr>
          <w:rtl w:val="0"/>
        </w:rPr>
        <w:t>Ένας στόχος που δεν σε τρομάζει λιγάκι</w:t>
      </w:r>
      <w:r>
        <w:rPr>
          <w:rtl w:val="0"/>
        </w:rPr>
        <w:t xml:space="preserve">, </w:t>
      </w:r>
      <w:r>
        <w:rPr>
          <w:rtl w:val="0"/>
        </w:rPr>
        <w:t>δεν είναι αρκετά υψηλός</w:t>
      </w:r>
      <w:r>
        <w:rPr>
          <w:rtl w:val="0"/>
        </w:rPr>
        <w:t xml:space="preserve">. </w:t>
      </w:r>
      <w:r>
        <w:rPr>
          <w:rtl w:val="0"/>
        </w:rPr>
        <w:t>Και εάν δεν σε εξιτάρει πολύ</w:t>
      </w:r>
      <w:r>
        <w:rPr>
          <w:rtl w:val="0"/>
        </w:rPr>
        <w:t xml:space="preserve">, </w:t>
      </w:r>
      <w:r>
        <w:rPr>
          <w:rtl w:val="0"/>
        </w:rPr>
        <w:t xml:space="preserve">τότε δεν είναι </w:t>
      </w:r>
      <w:r>
        <w:rPr>
          <w:b w:val="1"/>
          <w:bCs w:val="1"/>
          <w:rtl w:val="0"/>
          <w:lang w:val="en-US"/>
        </w:rPr>
        <w:t>end goal</w:t>
      </w:r>
      <w:r>
        <w:rPr>
          <w:rtl w:val="0"/>
        </w:rPr>
        <w:t xml:space="preserve"> (</w:t>
      </w:r>
      <w:r>
        <w:rPr>
          <w:rtl w:val="0"/>
        </w:rPr>
        <w:t>τελικός στόχος</w:t>
      </w:r>
      <w:r>
        <w:rPr>
          <w:rtl w:val="0"/>
        </w:rPr>
        <w:t>)!</w:t>
      </w:r>
    </w:p>
    <w:p>
      <w:pPr>
        <w:pStyle w:val="Κύριο τμήμα"/>
        <w:jc w:val="both"/>
      </w:pPr>
    </w:p>
    <w:p>
      <w:pPr>
        <w:pStyle w:val="Κύριο τμήμα"/>
        <w:jc w:val="both"/>
      </w:pPr>
      <w:r>
        <w:rPr>
          <w:rtl w:val="0"/>
        </w:rPr>
        <w:t xml:space="preserve">ΣΗΜΑΣΙΑ ΤΩΝ ΕΝΔΙΑΜΕΣΩΝ </w:t>
      </w:r>
      <w:r>
        <w:rPr>
          <w:rtl w:val="0"/>
        </w:rPr>
        <w:t>(</w:t>
      </w:r>
      <w:r>
        <w:rPr>
          <w:b w:val="1"/>
          <w:bCs w:val="1"/>
          <w:rtl w:val="0"/>
        </w:rPr>
        <w:t>MEAN</w:t>
      </w:r>
      <w:r>
        <w:rPr>
          <w:rtl w:val="0"/>
        </w:rPr>
        <w:t xml:space="preserve">) </w:t>
      </w:r>
      <w:r>
        <w:rPr>
          <w:rtl w:val="0"/>
        </w:rPr>
        <w:t xml:space="preserve">ΚΑΙ ΤΕΛΙΚΩΝ </w:t>
      </w:r>
      <w:r>
        <w:rPr>
          <w:rtl w:val="0"/>
        </w:rPr>
        <w:t>(</w:t>
      </w:r>
      <w:r>
        <w:rPr>
          <w:b w:val="1"/>
          <w:bCs w:val="1"/>
          <w:rtl w:val="0"/>
          <w:lang w:val="de-DE"/>
        </w:rPr>
        <w:t>END</w:t>
      </w:r>
      <w:r>
        <w:rPr>
          <w:rtl w:val="0"/>
        </w:rPr>
        <w:t xml:space="preserve">) </w:t>
      </w:r>
      <w:r>
        <w:rPr>
          <w:rtl w:val="0"/>
        </w:rPr>
        <w:t>ΣΤΟΧΩΝ</w:t>
      </w:r>
      <w:r>
        <w:rPr>
          <w:rtl w:val="0"/>
        </w:rPr>
        <w:t>.</w:t>
      </w:r>
    </w:p>
    <w:p>
      <w:pPr>
        <w:pStyle w:val="Κύριο τμήμα"/>
        <w:jc w:val="both"/>
      </w:pPr>
    </w:p>
    <w:p>
      <w:pPr>
        <w:pStyle w:val="Κύριο τμήμα"/>
        <w:jc w:val="both"/>
      </w:pPr>
      <w:r>
        <w:rPr>
          <w:rtl w:val="0"/>
        </w:rPr>
        <w:t xml:space="preserve">Μόνο όταν μάθουμε να καθορίζουμε τους τελικούς στόχους και να βλέπουμε τους ενδιάμεσους στόχους </w:t>
      </w:r>
      <w:r>
        <w:rPr>
          <w:u w:val="single"/>
          <w:rtl w:val="0"/>
        </w:rPr>
        <w:t>υπό το πρίσμα</w:t>
      </w:r>
      <w:r>
        <w:rPr>
          <w:rtl w:val="0"/>
        </w:rPr>
        <w:t xml:space="preserve"> του τελικού στόχου</w:t>
      </w:r>
      <w:r>
        <w:rPr>
          <w:rtl w:val="0"/>
        </w:rPr>
        <w:t xml:space="preserve">, </w:t>
      </w:r>
      <w:r>
        <w:rPr>
          <w:rtl w:val="0"/>
        </w:rPr>
        <w:t>τότε μπορούμε να εκπληρώσουμε πραγματικά όλους τους στόχους μας και να κάνουμε τα όνειρά μας πραγματικότητα</w:t>
      </w:r>
      <w:r>
        <w:rPr>
          <w:rtl w:val="0"/>
        </w:rPr>
        <w:t xml:space="preserve">, </w:t>
      </w:r>
      <w:r>
        <w:rPr>
          <w:rtl w:val="0"/>
        </w:rPr>
        <w:t>ώστε να ζήσουμε τη ζωή που πραγματικά θέλουμε</w:t>
      </w:r>
      <w:r>
        <w:rPr>
          <w:rtl w:val="0"/>
        </w:rPr>
        <w:t>.</w:t>
      </w:r>
    </w:p>
    <w:p>
      <w:pPr>
        <w:pStyle w:val="Κύριο τμήμα"/>
      </w:pPr>
    </w:p>
    <w:p>
      <w:pPr>
        <w:pStyle w:val="Κύριο τμήμα"/>
      </w:pPr>
    </w:p>
    <w:p>
      <w:pPr>
        <w:pStyle w:val="Κύριο τμήμα"/>
        <w:jc w:val="center"/>
        <w:rPr>
          <w:sz w:val="42"/>
          <w:szCs w:val="42"/>
          <w:u w:val="single"/>
        </w:rPr>
      </w:pPr>
      <w:r>
        <w:rPr>
          <w:sz w:val="42"/>
          <w:szCs w:val="42"/>
          <w:u w:val="single"/>
          <w:rtl w:val="0"/>
          <w:lang w:val="de-DE"/>
        </w:rPr>
        <w:t>LIFEBOOK</w:t>
      </w:r>
    </w:p>
    <w:p>
      <w:pPr>
        <w:pStyle w:val="Κύριο τμήμα"/>
        <w:jc w:val="center"/>
        <w:rPr>
          <w:sz w:val="36"/>
          <w:szCs w:val="36"/>
        </w:rPr>
      </w:pPr>
    </w:p>
    <w:p>
      <w:pPr>
        <w:pStyle w:val="Κύριο τμήμα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Οι </w:t>
      </w:r>
      <w:r>
        <w:rPr>
          <w:sz w:val="26"/>
          <w:szCs w:val="26"/>
          <w:rtl w:val="0"/>
        </w:rPr>
        <w:t xml:space="preserve">12 </w:t>
      </w:r>
      <w:r>
        <w:rPr>
          <w:sz w:val="26"/>
          <w:szCs w:val="26"/>
          <w:rtl w:val="0"/>
        </w:rPr>
        <w:t xml:space="preserve">τομείς της ισορροπημένης ζωής </w:t>
      </w:r>
      <w:r>
        <w:rPr>
          <w:sz w:val="26"/>
          <w:szCs w:val="26"/>
          <w:rtl w:val="0"/>
          <w:lang w:val="en-US"/>
        </w:rPr>
        <w:t>- The 12 areas of life balance</w:t>
      </w:r>
    </w:p>
    <w:p>
      <w:pPr>
        <w:pStyle w:val="Κύριο τμήμα"/>
        <w:rPr>
          <w:i w:val="1"/>
          <w:iCs w:val="1"/>
        </w:rPr>
      </w:pPr>
      <w:r>
        <w:rPr>
          <w:i w:val="1"/>
          <w:iCs w:val="1"/>
          <w:rtl w:val="0"/>
        </w:rPr>
        <w:t>(</w:t>
      </w:r>
      <w:r>
        <w:rPr>
          <w:i w:val="1"/>
          <w:iCs w:val="1"/>
          <w:rtl w:val="0"/>
        </w:rPr>
        <w:t xml:space="preserve">του </w:t>
      </w:r>
      <w:r>
        <w:rPr>
          <w:i w:val="1"/>
          <w:iCs w:val="1"/>
          <w:rtl w:val="0"/>
          <w:lang w:val="en-US"/>
        </w:rPr>
        <w:t>John Butcher)</w:t>
      </w:r>
    </w:p>
    <w:p>
      <w:pPr>
        <w:pStyle w:val="Κύριο τμήμα"/>
      </w:pPr>
    </w:p>
    <w:p>
      <w:pPr>
        <w:pStyle w:val="Κύριο τμήμα"/>
        <w:jc w:val="both"/>
      </w:pPr>
      <w:r>
        <w:rPr>
          <w:rtl w:val="0"/>
        </w:rPr>
        <w:t>Θέστε τη ΣΤΟΧΟΘΕΣΙΑ ενσυνείδητα και με βάση</w:t>
      </w:r>
      <w:r>
        <w:rPr>
          <w:rtl w:val="0"/>
        </w:rPr>
        <w:t>:</w:t>
      </w:r>
    </w:p>
    <w:p>
      <w:pPr>
        <w:pStyle w:val="Κύριο τμήμα"/>
        <w:numPr>
          <w:ilvl w:val="0"/>
          <w:numId w:val="2"/>
        </w:numPr>
        <w:jc w:val="both"/>
        <w:rPr>
          <w:lang w:val="ar-SA" w:bidi="ar-SA"/>
        </w:rPr>
      </w:pPr>
      <w:r>
        <w:rPr>
          <w:rtl w:val="1"/>
          <w:lang w:val="ar-SA" w:bidi="ar-SA"/>
        </w:rPr>
        <w:t>“</w:t>
      </w:r>
      <w:r>
        <w:rPr>
          <w:outline w:val="0"/>
          <w:color w:val="0b5394"/>
          <w:sz w:val="24"/>
          <w:szCs w:val="24"/>
          <w:u w:color="0b5394"/>
          <w:rtl w:val="0"/>
          <w14:textFill>
            <w14:solidFill>
              <w14:srgbClr w14:val="0B5394"/>
            </w14:solidFill>
          </w14:textFill>
        </w:rPr>
        <w:t>τι εμπειρίες θέλω να αποκτήσω στη ζωή μου</w:t>
      </w:r>
      <w:r>
        <w:rPr>
          <w:rtl w:val="0"/>
        </w:rPr>
        <w:t>”</w:t>
      </w:r>
    </w:p>
    <w:p>
      <w:pPr>
        <w:pStyle w:val="Κύριο τμήμα"/>
        <w:numPr>
          <w:ilvl w:val="2"/>
          <w:numId w:val="2"/>
        </w:numPr>
        <w:jc w:val="both"/>
        <w:rPr>
          <w:lang w:val="ar-SA" w:bidi="ar-SA"/>
        </w:rPr>
      </w:pPr>
      <w:r>
        <w:rPr>
          <w:rtl w:val="1"/>
          <w:lang w:val="ar-SA" w:bidi="ar-SA"/>
        </w:rPr>
        <w:t>“</w:t>
      </w:r>
      <w:r>
        <w:rPr>
          <w:outline w:val="0"/>
          <w:color w:val="351c75"/>
          <w:sz w:val="24"/>
          <w:szCs w:val="24"/>
          <w:u w:color="351c75"/>
          <w:rtl w:val="0"/>
          <w14:textFill>
            <w14:solidFill>
              <w14:srgbClr w14:val="351C75"/>
            </w14:solidFill>
          </w14:textFill>
        </w:rPr>
        <w:t>πως θέλω να βελτιώσω τον εαυτό μου</w:t>
      </w:r>
      <w:r>
        <w:rPr>
          <w:rtl w:val="0"/>
        </w:rPr>
        <w:t>”</w:t>
      </w:r>
    </w:p>
    <w:p>
      <w:pPr>
        <w:pStyle w:val="Κύριο τμήμα"/>
        <w:numPr>
          <w:ilvl w:val="4"/>
          <w:numId w:val="2"/>
        </w:numPr>
        <w:jc w:val="both"/>
        <w:rPr>
          <w:lang w:val="ar-SA" w:bidi="ar-SA"/>
        </w:rPr>
      </w:pPr>
      <w:r>
        <w:rPr>
          <w:rtl w:val="1"/>
          <w:lang w:val="ar-SA" w:bidi="ar-SA"/>
        </w:rPr>
        <w:t>“</w:t>
      </w:r>
      <w:r>
        <w:rPr>
          <w:outline w:val="0"/>
          <w:color w:val="274e13"/>
          <w:sz w:val="24"/>
          <w:szCs w:val="24"/>
          <w:u w:color="274e13"/>
          <w:rtl w:val="0"/>
          <w14:textFill>
            <w14:solidFill>
              <w14:srgbClr w14:val="274E13"/>
            </w14:solidFill>
          </w14:textFill>
        </w:rPr>
        <w:t>τι θα προσφέρω στον κόσμο γύρω μου</w:t>
      </w:r>
      <w:r>
        <w:rPr>
          <w:outline w:val="0"/>
          <w:color w:val="274e13"/>
          <w:sz w:val="24"/>
          <w:szCs w:val="24"/>
          <w:u w:color="274e13"/>
          <w:rtl w:val="0"/>
          <w14:textFill>
            <w14:solidFill>
              <w14:srgbClr w14:val="274E13"/>
            </w14:solidFill>
          </w14:textFill>
        </w:rPr>
        <w:t xml:space="preserve">, </w:t>
      </w:r>
      <w:r>
        <w:rPr>
          <w:outline w:val="0"/>
          <w:color w:val="274e13"/>
          <w:sz w:val="24"/>
          <w:szCs w:val="24"/>
          <w:u w:color="274e13"/>
          <w:rtl w:val="0"/>
          <w14:textFill>
            <w14:solidFill>
              <w14:srgbClr w14:val="274E13"/>
            </w14:solidFill>
          </w14:textFill>
        </w:rPr>
        <w:t>στην κοινωνία</w:t>
      </w:r>
      <w:r>
        <w:rPr>
          <w:outline w:val="0"/>
          <w:color w:val="274e13"/>
          <w:sz w:val="24"/>
          <w:szCs w:val="24"/>
          <w:u w:color="274e13"/>
          <w:rtl w:val="0"/>
          <w14:textFill>
            <w14:solidFill>
              <w14:srgbClr w14:val="274E13"/>
            </w14:solidFill>
          </w14:textFill>
        </w:rPr>
        <w:t xml:space="preserve">, </w:t>
      </w:r>
      <w:r>
        <w:rPr>
          <w:outline w:val="0"/>
          <w:color w:val="274e13"/>
          <w:sz w:val="24"/>
          <w:szCs w:val="24"/>
          <w:u w:color="274e13"/>
          <w:rtl w:val="0"/>
          <w14:textFill>
            <w14:solidFill>
              <w14:srgbClr w14:val="274E13"/>
            </w14:solidFill>
          </w14:textFill>
        </w:rPr>
        <w:t>στον πλανήτη</w:t>
      </w:r>
      <w:r>
        <w:rPr>
          <w:rtl w:val="0"/>
        </w:rPr>
        <w:t>”</w:t>
      </w:r>
    </w:p>
    <w:p>
      <w:pPr>
        <w:pStyle w:val="Κύριο τμήμα"/>
      </w:pPr>
      <w:r>
        <w:br w:type="textWrapping"/>
      </w:r>
    </w:p>
    <w:tbl>
      <w:tblPr>
        <w:tblW w:w="1129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297"/>
      </w:tblGrid>
      <w:tr>
        <w:tblPrEx>
          <w:shd w:val="clear" w:color="auto" w:fill="ced7e7"/>
        </w:tblPrEx>
        <w:trPr>
          <w:trHeight w:val="1902" w:hRule="atLeast"/>
        </w:trPr>
        <w:tc>
          <w:tcPr>
            <w:tcW w:type="dxa" w:w="1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"/>
              <w:numPr>
                <w:ilvl w:val="0"/>
                <w:numId w:val="3"/>
              </w:numPr>
            </w:pPr>
            <w:r>
              <w:rPr>
                <w:rtl w:val="0"/>
              </w:rPr>
              <w:t>ΥΓΕΙΑ ΚΑΙ ΦΥΣΙΚΗ</w:t>
            </w:r>
            <w:r>
              <w:rPr>
                <w:rtl w:val="0"/>
              </w:rPr>
              <w:t>/</w:t>
            </w:r>
            <w:r>
              <w:rPr>
                <w:rtl w:val="0"/>
              </w:rPr>
              <w:t xml:space="preserve">ΣΩΜΑΤΙΚΗ ΚΑΤΑΣΤΑΣΗ </w:t>
            </w:r>
            <w:r>
              <w:rPr>
                <w:rtl w:val="0"/>
                <w:lang w:val="en-US"/>
              </w:rPr>
              <w:t>- HEALTH AND FITNESS</w:t>
            </w:r>
          </w:p>
          <w:p>
            <w:pPr>
              <w:pStyle w:val="Κύριο τμήμα"/>
              <w:bidi w:val="0"/>
              <w:ind w:left="720" w:right="0" w:hanging="360"/>
              <w:jc w:val="left"/>
              <w:rPr>
                <w:rtl w:val="0"/>
              </w:rPr>
            </w:pPr>
            <w:r>
              <w:rPr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003" w:hRule="atLeast"/>
        </w:trPr>
        <w:tc>
          <w:tcPr>
            <w:tcW w:type="dxa" w:w="1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"/>
              <w:numPr>
                <w:ilvl w:val="0"/>
                <w:numId w:val="5"/>
              </w:numPr>
            </w:pPr>
            <w:r>
              <w:rPr>
                <w:rtl w:val="0"/>
              </w:rPr>
              <w:t xml:space="preserve">ΔΙΑΝΟΗΤΙΚΟΣ ΤΟΜΕΑΣ </w:t>
            </w:r>
            <w:r>
              <w:rPr>
                <w:rtl w:val="0"/>
                <w:lang w:val="de-DE"/>
              </w:rPr>
              <w:t>- INTELLECTUAL LIFE</w:t>
            </w:r>
            <w:r>
              <w:rPr/>
              <w:br w:type="textWrapping"/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γνώσεις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σπουδές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σεμινάρια</w:t>
            </w:r>
            <w:r>
              <w:rPr>
                <w:rtl w:val="0"/>
              </w:rPr>
              <w:t>)</w:t>
            </w:r>
          </w:p>
          <w:p>
            <w:pPr>
              <w:pStyle w:val="Κύριο τμήμα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452" w:hRule="atLeast"/>
        </w:trPr>
        <w:tc>
          <w:tcPr>
            <w:tcW w:type="dxa" w:w="1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"/>
              <w:numPr>
                <w:ilvl w:val="0"/>
                <w:numId w:val="7"/>
              </w:numPr>
            </w:pPr>
            <w:r>
              <w:rPr>
                <w:rtl w:val="0"/>
              </w:rPr>
              <w:t xml:space="preserve">ΣΥΝΑΙΣΘΗΜΑΤΙΚΟΣ ΤΟΜΕΑΣ </w:t>
            </w:r>
            <w:r>
              <w:rPr>
                <w:rtl w:val="0"/>
                <w:lang w:val="en-US"/>
              </w:rPr>
              <w:t>- EMOTIONAL LIFE</w:t>
            </w:r>
            <w:r>
              <w:rPr/>
              <w:br w:type="textWrapping"/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έλεγχος της συναισθηματικής κατάστασης</w:t>
            </w:r>
            <w:r>
              <w:rPr>
                <w:rtl w:val="0"/>
              </w:rPr>
              <w:t>)</w:t>
            </w:r>
            <w:r>
              <w:rPr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003" w:hRule="atLeast"/>
        </w:trPr>
        <w:tc>
          <w:tcPr>
            <w:tcW w:type="dxa" w:w="1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"/>
              <w:numPr>
                <w:ilvl w:val="0"/>
                <w:numId w:val="9"/>
              </w:numPr>
            </w:pPr>
            <w:r>
              <w:rPr>
                <w:rtl w:val="0"/>
              </w:rPr>
              <w:t xml:space="preserve">ΧΑΡΑΚΤΗΡΑΣ </w:t>
            </w:r>
            <w:r>
              <w:rPr>
                <w:rtl w:val="0"/>
                <w:lang w:val="de-DE"/>
              </w:rPr>
              <w:t>- CHARACTER</w:t>
            </w:r>
            <w:r>
              <w:rPr/>
              <w:br w:type="textWrapping"/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χαρακτηριστικά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αρετές και αξίες που θέλεις να σε αντιπροσωπεύουν</w:t>
            </w:r>
            <w:r>
              <w:rPr>
                <w:rtl w:val="0"/>
              </w:rPr>
              <w:t>)</w:t>
            </w:r>
          </w:p>
          <w:p>
            <w:pPr>
              <w:pStyle w:val="Κύριο τμήμα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003" w:hRule="atLeast"/>
        </w:trPr>
        <w:tc>
          <w:tcPr>
            <w:tcW w:type="dxa" w:w="1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"/>
              <w:numPr>
                <w:ilvl w:val="0"/>
                <w:numId w:val="11"/>
              </w:numPr>
            </w:pPr>
            <w:r>
              <w:rPr>
                <w:rtl w:val="0"/>
              </w:rPr>
              <w:t xml:space="preserve">ΠΝΕΥΜΑΤΙΚΟΣ ΤΟΜΕΑΣ </w:t>
            </w:r>
            <w:r>
              <w:rPr>
                <w:rtl w:val="0"/>
              </w:rPr>
              <w:t>- SPIRITUAL LIFE</w:t>
            </w:r>
            <w:r>
              <w:rPr/>
              <w:br w:type="textWrapping"/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πίστη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προσευχή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διαλογισμός και πνευματικές αρχές και πρακτικές</w:t>
            </w:r>
            <w:r>
              <w:rPr>
                <w:rtl w:val="0"/>
              </w:rPr>
              <w:t>)</w:t>
            </w:r>
          </w:p>
          <w:p>
            <w:pPr>
              <w:pStyle w:val="Κύριο τμήμα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728" w:hRule="atLeast"/>
        </w:trPr>
        <w:tc>
          <w:tcPr>
            <w:tcW w:type="dxa" w:w="1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"/>
              <w:numPr>
                <w:ilvl w:val="0"/>
                <w:numId w:val="13"/>
              </w:numPr>
            </w:pPr>
            <w:r>
              <w:rPr>
                <w:rtl w:val="0"/>
              </w:rPr>
              <w:t xml:space="preserve">ΕΡΩΤΙΚΟΣ ΤΟΜΕΑΣ </w:t>
            </w:r>
            <w:r>
              <w:rPr>
                <w:rtl w:val="0"/>
                <w:lang w:val="en-US"/>
              </w:rPr>
              <w:t>- LOVE RELATIONSHIP</w:t>
            </w:r>
          </w:p>
          <w:p>
            <w:pPr>
              <w:pStyle w:val="Κύριο τμήμα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003" w:hRule="atLeast"/>
        </w:trPr>
        <w:tc>
          <w:tcPr>
            <w:tcW w:type="dxa" w:w="1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"/>
              <w:numPr>
                <w:ilvl w:val="0"/>
                <w:numId w:val="15"/>
              </w:numPr>
            </w:pPr>
            <w:r>
              <w:rPr>
                <w:rtl w:val="0"/>
              </w:rPr>
              <w:t xml:space="preserve">ΓΟΝΕΪΚΟ ΟΡΑΜΑ </w:t>
            </w:r>
            <w:r>
              <w:rPr>
                <w:rtl w:val="0"/>
                <w:lang w:val="en-US"/>
              </w:rPr>
              <w:t>-  PARENTING VISION</w:t>
            </w:r>
            <w:r>
              <w:rPr/>
              <w:br w:type="textWrapping"/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δημιουργία οικογένειας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ανατροφή των παιδιών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κατοικίδια</w:t>
            </w:r>
            <w:r>
              <w:rPr>
                <w:rtl w:val="0"/>
              </w:rPr>
              <w:t>)</w:t>
            </w:r>
          </w:p>
          <w:p>
            <w:pPr>
              <w:pStyle w:val="Κύριο τμήμα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003" w:hRule="atLeast"/>
        </w:trPr>
        <w:tc>
          <w:tcPr>
            <w:tcW w:type="dxa" w:w="1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"/>
              <w:numPr>
                <w:ilvl w:val="0"/>
                <w:numId w:val="17"/>
              </w:numPr>
            </w:pPr>
            <w:r>
              <w:rPr>
                <w:rtl w:val="0"/>
              </w:rPr>
              <w:t xml:space="preserve">ΚΟΙΝΩΝΙΚΗ ΖΩΗ </w:t>
            </w:r>
            <w:r>
              <w:rPr>
                <w:rtl w:val="0"/>
                <w:lang w:val="es-ES_tradnl"/>
              </w:rPr>
              <w:t>- SOCIAL LIFE</w:t>
            </w:r>
            <w:r>
              <w:rPr/>
              <w:br w:type="textWrapping"/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φίλοι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Σαββατοκύριακα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διακοπές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διασκέδαση</w:t>
            </w:r>
            <w:r>
              <w:rPr>
                <w:rtl w:val="0"/>
              </w:rPr>
              <w:t>)</w:t>
            </w:r>
          </w:p>
          <w:p>
            <w:pPr>
              <w:pStyle w:val="Κύριο τμήμα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003" w:hRule="atLeast"/>
        </w:trPr>
        <w:tc>
          <w:tcPr>
            <w:tcW w:type="dxa" w:w="1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"/>
              <w:numPr>
                <w:ilvl w:val="0"/>
                <w:numId w:val="19"/>
              </w:numPr>
            </w:pPr>
            <w:r>
              <w:rPr>
                <w:rtl w:val="0"/>
              </w:rPr>
              <w:t xml:space="preserve">ΟΙΚΟΝΟΜΙΚΟΣ ΤΟΜΕΑΣ </w:t>
            </w:r>
            <w:r>
              <w:rPr>
                <w:rtl w:val="0"/>
                <w:lang w:val="en-US"/>
              </w:rPr>
              <w:t>- FINANCIAL LIFE</w:t>
            </w:r>
            <w:r>
              <w:rPr/>
              <w:br w:type="textWrapping"/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μισθός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περιουσία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ακίνητα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ιδιοκτησία</w:t>
            </w:r>
            <w:r>
              <w:rPr>
                <w:rtl w:val="0"/>
              </w:rPr>
              <w:t>)</w:t>
            </w:r>
          </w:p>
          <w:p>
            <w:pPr>
              <w:pStyle w:val="Κύριο τμήμα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003" w:hRule="atLeast"/>
        </w:trPr>
        <w:tc>
          <w:tcPr>
            <w:tcW w:type="dxa" w:w="1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"/>
              <w:numPr>
                <w:ilvl w:val="0"/>
                <w:numId w:val="21"/>
              </w:numPr>
            </w:pPr>
            <w:r>
              <w:rPr>
                <w:rtl w:val="0"/>
              </w:rPr>
              <w:t xml:space="preserve"> ΚΑΡΙΕΡΑ </w:t>
            </w:r>
            <w:r>
              <w:rPr>
                <w:rtl w:val="0"/>
                <w:lang w:val="it-IT"/>
              </w:rPr>
              <w:t>- CAREER</w:t>
            </w:r>
            <w:r>
              <w:rPr/>
              <w:br w:type="textWrapping"/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ωράριο εργασίας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σκοπός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επαγγελματικές ικανότητες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αναγνώριση</w:t>
            </w:r>
            <w:r>
              <w:rPr>
                <w:rtl w:val="0"/>
              </w:rPr>
              <w:t>)</w:t>
            </w:r>
          </w:p>
          <w:p>
            <w:pPr>
              <w:pStyle w:val="Κύριο τμήμα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003" w:hRule="atLeast"/>
        </w:trPr>
        <w:tc>
          <w:tcPr>
            <w:tcW w:type="dxa" w:w="1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"/>
              <w:numPr>
                <w:ilvl w:val="0"/>
                <w:numId w:val="23"/>
              </w:numPr>
            </w:pPr>
            <w:r>
              <w:rPr>
                <w:rtl w:val="0"/>
              </w:rPr>
              <w:t xml:space="preserve">ΠΟΙΟΤΗΤΑ ΤΗΣ ΖΩΗΣ </w:t>
            </w:r>
            <w:r>
              <w:rPr>
                <w:rtl w:val="0"/>
                <w:lang w:val="en-US"/>
              </w:rPr>
              <w:t>- QUALITY OF LIFE</w:t>
            </w:r>
            <w:r>
              <w:rPr/>
              <w:br w:type="textWrapping"/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τόπος διαμονής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περιβάλλον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μετακινήσεις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συνήθειες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άνεση</w:t>
            </w:r>
            <w:r>
              <w:rPr>
                <w:rtl w:val="0"/>
              </w:rPr>
              <w:t>)</w:t>
            </w:r>
          </w:p>
          <w:p>
            <w:pPr>
              <w:pStyle w:val="Κύριο τμήμα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003" w:hRule="atLeast"/>
        </w:trPr>
        <w:tc>
          <w:tcPr>
            <w:tcW w:type="dxa" w:w="1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Κύριο τμήμα"/>
              <w:numPr>
                <w:ilvl w:val="0"/>
                <w:numId w:val="25"/>
              </w:numPr>
            </w:pPr>
            <w:r>
              <w:rPr>
                <w:rtl w:val="0"/>
              </w:rPr>
              <w:t xml:space="preserve">ΟΡΑΜΑ ΖΩΗΣ </w:t>
            </w:r>
            <w:r>
              <w:rPr>
                <w:rtl w:val="0"/>
                <w:lang w:val="en-US"/>
              </w:rPr>
              <w:t>- YOUR LIFE VISION</w:t>
            </w:r>
            <w:r>
              <w:rPr/>
              <w:br w:type="textWrapping"/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σκοπός της ζωής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υστεροφημία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κληρονομιά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το σημάδι που θα αφήσεις στον κόσμο</w:t>
            </w:r>
            <w:r>
              <w:rPr>
                <w:rtl w:val="0"/>
              </w:rPr>
              <w:t>)</w:t>
            </w:r>
          </w:p>
          <w:p>
            <w:pPr>
              <w:pStyle w:val="Κύριο τμήμα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>
      <w:pPr>
        <w:pStyle w:val="Κύριο τμήμα"/>
        <w:widowControl w:val="0"/>
        <w:spacing w:line="240" w:lineRule="auto"/>
        <w:ind w:left="2" w:hanging="2"/>
      </w:pPr>
    </w:p>
    <w:p>
      <w:pPr>
        <w:pStyle w:val="Κύριο τμήμα"/>
        <w:rPr>
          <w:sz w:val="18"/>
          <w:szCs w:val="18"/>
        </w:rPr>
      </w:pPr>
    </w:p>
    <w:p>
      <w:pPr>
        <w:pStyle w:val="Κύριο τμήμα"/>
        <w:rPr>
          <w:sz w:val="18"/>
          <w:szCs w:val="18"/>
        </w:rPr>
      </w:pPr>
      <w:r>
        <w:rPr>
          <w:sz w:val="18"/>
          <w:szCs w:val="18"/>
          <w:rtl w:val="0"/>
        </w:rPr>
        <w:t>Το παρόν εγχειρίδιο δημιουργήθηκε για τους σκοπούς της διακρατικής πρωτοβουλίας νέων “</w:t>
      </w:r>
      <w:r>
        <w:rPr>
          <w:sz w:val="18"/>
          <w:szCs w:val="18"/>
          <w:rtl w:val="0"/>
          <w:lang w:val="pt-PT"/>
        </w:rPr>
        <w:t>GO Alive</w:t>
      </w:r>
      <w:r>
        <w:rPr>
          <w:sz w:val="18"/>
          <w:szCs w:val="18"/>
          <w:rtl w:val="0"/>
        </w:rPr>
        <w:t>”</w:t>
      </w:r>
      <w:r>
        <w:rPr>
          <w:sz w:val="18"/>
          <w:szCs w:val="18"/>
          <w:rtl w:val="0"/>
        </w:rPr>
        <w:t xml:space="preserve">, </w:t>
      </w:r>
      <w:r>
        <w:rPr>
          <w:sz w:val="18"/>
          <w:szCs w:val="18"/>
          <w:rtl w:val="0"/>
        </w:rPr>
        <w:t>που υλοποιείται παράλληλα στην Ελλάδα</w:t>
      </w:r>
      <w:r>
        <w:rPr>
          <w:sz w:val="18"/>
          <w:szCs w:val="18"/>
          <w:rtl w:val="0"/>
        </w:rPr>
        <w:t xml:space="preserve">, </w:t>
      </w:r>
      <w:r>
        <w:rPr>
          <w:sz w:val="18"/>
          <w:szCs w:val="18"/>
          <w:rtl w:val="0"/>
        </w:rPr>
        <w:t>την Ιταλία και τη Πορτογαλία</w:t>
      </w:r>
      <w:r>
        <w:rPr>
          <w:sz w:val="18"/>
          <w:szCs w:val="18"/>
          <w:rtl w:val="0"/>
        </w:rPr>
        <w:t>.</w:t>
      </w:r>
    </w:p>
    <w:p>
      <w:pPr>
        <w:pStyle w:val="Κύριο τμήμα"/>
        <w:rPr>
          <w:sz w:val="18"/>
          <w:szCs w:val="18"/>
        </w:rPr>
      </w:pPr>
      <w:r>
        <w:rPr>
          <w:sz w:val="18"/>
          <w:szCs w:val="18"/>
          <w:rtl w:val="0"/>
        </w:rPr>
        <w:t>Το σχέδιο συντονίζεται από την ομάδα νέων “Έλληνες Οδυσσείς” και χρηματοδοτείται από το ευρωπαϊκό πρόγραμμα</w:t>
      </w:r>
      <w:r>
        <w:rPr>
          <w:b w:val="1"/>
          <w:bCs w:val="1"/>
          <w:sz w:val="18"/>
          <w:szCs w:val="18"/>
          <w:rtl w:val="0"/>
          <w:lang w:val="da-DK"/>
        </w:rPr>
        <w:t xml:space="preserve"> Erasmus+</w:t>
      </w:r>
      <w:r>
        <w:rPr>
          <w:sz w:val="18"/>
          <w:szCs w:val="18"/>
          <w:rtl w:val="0"/>
        </w:rPr>
        <w:t xml:space="preserve">, </w:t>
      </w:r>
      <w:r>
        <w:rPr>
          <w:sz w:val="18"/>
          <w:szCs w:val="18"/>
          <w:rtl w:val="0"/>
        </w:rPr>
        <w:t>μέσω του Ιδρύματος Νεολαίας και Δια Βίου Μάθησης</w:t>
      </w:r>
      <w:r>
        <w:rPr>
          <w:sz w:val="18"/>
          <w:szCs w:val="18"/>
          <w:rtl w:val="0"/>
        </w:rPr>
        <w:t>.</w:t>
      </w:r>
    </w:p>
    <w:p>
      <w:pPr>
        <w:pStyle w:val="Κύριο τμήμα"/>
        <w:rPr>
          <w:sz w:val="18"/>
          <w:szCs w:val="18"/>
        </w:rPr>
      </w:pPr>
    </w:p>
    <w:p>
      <w:pPr>
        <w:pStyle w:val="Κύριο τμήμα"/>
      </w:pPr>
      <w:r>
        <w:rPr>
          <w:sz w:val="18"/>
          <w:szCs w:val="18"/>
          <w:rtl w:val="0"/>
        </w:rPr>
        <w:t xml:space="preserve">Περισσότερες πληροφορίες και υλικό μπορείτε να βρείτε στην ιστοσελίδα του σχεδίου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"http://www.goalive.eu"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www.GOAlive.eu</w:t>
      </w:r>
      <w:r>
        <w:rPr/>
        <w:fldChar w:fldCharType="end" w:fldLock="0"/>
      </w:r>
      <w:r>
        <w:rPr>
          <w:rStyle w:val="Κανένα"/>
          <w:sz w:val="18"/>
          <w:szCs w:val="18"/>
          <w:rtl w:val="0"/>
        </w:rPr>
        <w:t>.</w:t>
      </w:r>
      <w:r>
        <w:rPr>
          <w:rStyle w:val="Κανένα"/>
          <w:sz w:val="18"/>
          <w:szCs w:val="18"/>
        </w:rPr>
        <w:br w:type="textWrapping"/>
        <w:br w:type="textWrapping"/>
        <w:br w:type="textWrapping"/>
      </w:r>
      <w:r>
        <w:rPr>
          <w:rStyle w:val="Κανένα"/>
          <w:sz w:val="18"/>
          <w:szCs w:val="18"/>
        </w:rPr>
        <w:drawing>
          <wp:inline distT="0" distB="0" distL="0" distR="0">
            <wp:extent cx="7171200" cy="1117600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200" cy="111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306" w:right="306" w:bottom="306" w:left="306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Εισήχθηκε το στιλ 1"/>
  </w:abstractNum>
  <w:abstractNum w:abstractNumId="1">
    <w:multiLevelType w:val="hybridMultilevel"/>
    <w:styleLink w:val="Εισήχθηκε το στιλ 1"/>
    <w:lvl w:ilvl="0">
      <w:start w:val="1"/>
      <w:numFmt w:val="bullet"/>
      <w:suff w:val="tab"/>
      <w:lvlText w:val="★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</w:num>
  <w:num w:numId="6">
    <w:abstractNumId w:val="4"/>
  </w:num>
  <w:num w:numId="7">
    <w:abstractNumId w:val="4"/>
    <w:lvlOverride w:ilvl="0">
      <w:startOverride w:val="3"/>
    </w:lvlOverride>
  </w:num>
  <w:num w:numId="8">
    <w:abstractNumId w:val="5"/>
  </w:num>
  <w:num w:numId="9">
    <w:abstractNumId w:val="5"/>
    <w:lvlOverride w:ilvl="0">
      <w:startOverride w:val="4"/>
    </w:lvlOverride>
  </w:num>
  <w:num w:numId="10">
    <w:abstractNumId w:val="6"/>
  </w:num>
  <w:num w:numId="11">
    <w:abstractNumId w:val="6"/>
    <w:lvlOverride w:ilvl="0">
      <w:startOverride w:val="5"/>
    </w:lvlOverride>
  </w:num>
  <w:num w:numId="12">
    <w:abstractNumId w:val="7"/>
  </w:num>
  <w:num w:numId="13">
    <w:abstractNumId w:val="7"/>
    <w:lvlOverride w:ilvl="0">
      <w:startOverride w:val="6"/>
    </w:lvlOverride>
  </w:num>
  <w:num w:numId="14">
    <w:abstractNumId w:val="8"/>
  </w:num>
  <w:num w:numId="15">
    <w:abstractNumId w:val="8"/>
    <w:lvlOverride w:ilvl="0">
      <w:startOverride w:val="7"/>
    </w:lvlOverride>
  </w:num>
  <w:num w:numId="16">
    <w:abstractNumId w:val="9"/>
  </w:num>
  <w:num w:numId="17">
    <w:abstractNumId w:val="9"/>
    <w:lvlOverride w:ilvl="0">
      <w:startOverride w:val="8"/>
    </w:lvlOverride>
  </w:num>
  <w:num w:numId="18">
    <w:abstractNumId w:val="10"/>
  </w:num>
  <w:num w:numId="19">
    <w:abstractNumId w:val="10"/>
    <w:lvlOverride w:ilvl="0">
      <w:startOverride w:val="9"/>
    </w:lvlOverride>
  </w:num>
  <w:num w:numId="20">
    <w:abstractNumId w:val="11"/>
  </w:num>
  <w:num w:numId="21">
    <w:abstractNumId w:val="11"/>
    <w:lvlOverride w:ilvl="0">
      <w:startOverride w:val="10"/>
    </w:lvlOverride>
  </w:num>
  <w:num w:numId="22">
    <w:abstractNumId w:val="12"/>
  </w:num>
  <w:num w:numId="23">
    <w:abstractNumId w:val="12"/>
    <w:lvlOverride w:ilvl="0">
      <w:startOverride w:val="11"/>
    </w:lvlOverride>
  </w:num>
  <w:num w:numId="24">
    <w:abstractNumId w:val="13"/>
  </w:num>
  <w:num w:numId="25">
    <w:abstractNumId w:val="13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Εισήχθηκε το στιλ 1">
    <w:name w:val="Εισήχθηκε το στιλ 1"/>
    <w:pPr>
      <w:numPr>
        <w:numId w:val="1"/>
      </w:numPr>
    </w:pPr>
  </w:style>
  <w:style w:type="character" w:styleId="Κανένα">
    <w:name w:val="Κανένα"/>
  </w:style>
  <w:style w:type="character" w:styleId="Hyperlink.0">
    <w:name w:val="Hyperlink.0"/>
    <w:basedOn w:val="Κανένα"/>
    <w:next w:val="Hyperlink.0"/>
    <w:rPr>
      <w:outline w:val="0"/>
      <w:color w:val="1155cc"/>
      <w:sz w:val="18"/>
      <w:szCs w:val="18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