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Trebuchet MS" w:hAnsi="Trebuchet MS" w:cs="Trebuchet MS" w:eastAsia="Trebuchet MS"/>
          <w:b/>
          <w:color w:val="222222"/>
          <w:spacing w:val="0"/>
          <w:position w:val="0"/>
          <w:sz w:val="36"/>
          <w:shd w:fill="FFFFFF" w:val="clear"/>
        </w:rPr>
      </w:pPr>
      <w:r>
        <w:rPr>
          <w:rFonts w:ascii="Trebuchet MS" w:hAnsi="Trebuchet MS" w:cs="Trebuchet MS" w:eastAsia="Trebuchet MS"/>
          <w:b/>
          <w:color w:val="222222"/>
          <w:spacing w:val="0"/>
          <w:position w:val="0"/>
          <w:sz w:val="36"/>
          <w:shd w:fill="FFFFFF" w:val="clear"/>
        </w:rPr>
        <w:t xml:space="preserve">Workshop Description</w:t>
      </w:r>
      <w:r>
        <w:object w:dxaOrig="3158" w:dyaOrig="3298">
          <v:rect xmlns:o="urn:schemas-microsoft-com:office:office" xmlns:v="urn:schemas-microsoft-com:vml" id="rectole0000000000" style="width:157.900000pt;height:164.90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spacing w:before="0" w:after="0" w:line="240"/>
        <w:ind w:right="0" w:left="0" w:firstLine="0"/>
        <w:jc w:val="center"/>
        <w:rPr>
          <w:rFonts w:ascii="Trebuchet MS" w:hAnsi="Trebuchet MS" w:cs="Trebuchet MS" w:eastAsia="Trebuchet MS"/>
          <w:b/>
          <w:i/>
          <w:color w:val="auto"/>
          <w:spacing w:val="0"/>
          <w:position w:val="0"/>
          <w:sz w:val="36"/>
          <w:shd w:fill="auto" w:val="clear"/>
        </w:rPr>
      </w:pPr>
      <w:r>
        <w:rPr>
          <w:rFonts w:ascii="Trebuchet MS" w:hAnsi="Trebuchet MS" w:cs="Trebuchet MS" w:eastAsia="Trebuchet MS"/>
          <w:b/>
          <w:color w:val="222222"/>
          <w:spacing w:val="0"/>
          <w:position w:val="0"/>
          <w:sz w:val="36"/>
          <w:shd w:fill="FFFFFF" w:val="clear"/>
        </w:rPr>
        <w:t xml:space="preserve"> </w:t>
      </w:r>
      <w:r>
        <w:rPr>
          <w:rFonts w:ascii="Trebuchet MS" w:hAnsi="Trebuchet MS" w:cs="Trebuchet MS" w:eastAsia="Trebuchet MS"/>
          <w:b/>
          <w:i/>
          <w:color w:val="222222"/>
          <w:spacing w:val="0"/>
          <w:position w:val="0"/>
          <w:sz w:val="36"/>
          <w:shd w:fill="FFFFFF" w:val="clear"/>
        </w:rPr>
        <w:t xml:space="preserve">Mindfulness Exchange in Italy “GO Alive”</w:t>
      </w:r>
    </w:p>
    <w:p>
      <w:pPr>
        <w:spacing w:before="0" w:after="0" w:line="240"/>
        <w:ind w:right="0" w:left="0" w:firstLine="0"/>
        <w:jc w:val="center"/>
        <w:rPr>
          <w:rFonts w:ascii="Arial" w:hAnsi="Arial" w:cs="Arial" w:eastAsia="Arial"/>
          <w:b/>
          <w:color w:val="auto"/>
          <w:spacing w:val="0"/>
          <w:position w:val="0"/>
          <w:sz w:val="36"/>
          <w:shd w:fill="auto" w:val="clear"/>
        </w:rPr>
      </w:pPr>
    </w:p>
    <w:p>
      <w:pPr>
        <w:spacing w:before="0" w:after="0" w:line="240"/>
        <w:ind w:right="0" w:left="0" w:firstLine="0"/>
        <w:jc w:val="both"/>
        <w:rPr>
          <w:rFonts w:ascii="Arial" w:hAnsi="Arial" w:cs="Arial" w:eastAsia="Arial"/>
          <w:b/>
          <w:color w:val="auto"/>
          <w:spacing w:val="0"/>
          <w:position w:val="0"/>
          <w:sz w:val="20"/>
          <w:shd w:fill="auto" w:val="clear"/>
        </w:rPr>
      </w:pPr>
    </w:p>
    <w:p>
      <w:pPr>
        <w:spacing w:before="0" w:after="0" w:line="240"/>
        <w:ind w:right="0" w:left="0" w:firstLine="0"/>
        <w:jc w:val="both"/>
        <w:rPr>
          <w:rFonts w:ascii="Arial" w:hAnsi="Arial" w:cs="Arial" w:eastAsia="Arial"/>
          <w:b/>
          <w:color w:val="auto"/>
          <w:spacing w:val="0"/>
          <w:position w:val="0"/>
          <w:sz w:val="20"/>
          <w:shd w:fill="auto" w:val="clear"/>
        </w:rPr>
      </w:pPr>
    </w:p>
    <w:p>
      <w:pPr>
        <w:spacing w:before="0" w:after="0" w:line="240"/>
        <w:ind w:right="0" w:left="0" w:firstLine="0"/>
        <w:jc w:val="both"/>
        <w:rPr>
          <w:rFonts w:ascii="Arial" w:hAnsi="Arial" w:cs="Arial" w:eastAsia="Arial"/>
          <w:b/>
          <w:color w:val="auto"/>
          <w:spacing w:val="0"/>
          <w:position w:val="0"/>
          <w:sz w:val="20"/>
          <w:shd w:fill="auto" w:val="clear"/>
        </w:rPr>
      </w:pPr>
    </w:p>
    <w:tbl>
      <w:tblPr/>
      <w:tblGrid>
        <w:gridCol w:w="1680"/>
        <w:gridCol w:w="7695"/>
      </w:tblGrid>
      <w:tr>
        <w:trPr>
          <w:trHeight w:val="400" w:hRule="auto"/>
          <w:jc w:val="left"/>
        </w:trPr>
        <w:tc>
          <w:tcPr>
            <w:tcW w:w="1680" w:type="dxa"/>
            <w:tcBorders>
              <w:top w:val="single" w:color="000000" w:sz="4"/>
              <w:left w:val="single" w:color="000000" w:sz="4"/>
              <w:bottom w:val="single" w:color="000000" w:sz="4"/>
              <w:right w:val="single" w:color="000000" w:sz="4"/>
            </w:tcBorders>
            <w:shd w:color="000000" w:fill="ffffff" w:val="clear"/>
            <w:tcMar>
              <w:left w:w="114" w:type="dxa"/>
              <w:right w:w="114" w:type="dxa"/>
            </w:tcMar>
            <w:vAlign w:val="top"/>
          </w:tcPr>
          <w:p>
            <w:pPr>
              <w:spacing w:before="0" w:after="0" w:line="240"/>
              <w:ind w:right="0" w:left="0" w:firstLine="0"/>
              <w:jc w:val="both"/>
              <w:rPr>
                <w:color w:val="auto"/>
                <w:spacing w:val="0"/>
                <w:position w:val="0"/>
                <w:shd w:fill="auto" w:val="clear"/>
              </w:rPr>
            </w:pPr>
            <w:r>
              <w:rPr>
                <w:rFonts w:ascii="Arial" w:hAnsi="Arial" w:cs="Arial" w:eastAsia="Arial"/>
                <w:b/>
                <w:color w:val="auto"/>
                <w:spacing w:val="0"/>
                <w:position w:val="0"/>
                <w:sz w:val="20"/>
                <w:shd w:fill="auto" w:val="clear"/>
              </w:rPr>
              <w:t xml:space="preserve">Title:</w:t>
            </w:r>
          </w:p>
        </w:tc>
        <w:tc>
          <w:tcPr>
            <w:tcW w:w="7695" w:type="dxa"/>
            <w:tcBorders>
              <w:top w:val="single" w:color="000000" w:sz="4"/>
              <w:left w:val="single" w:color="000000" w:sz="4"/>
              <w:bottom w:val="single" w:color="000000" w:sz="4"/>
              <w:right w:val="single" w:color="000000" w:sz="4"/>
            </w:tcBorders>
            <w:shd w:color="000000" w:fill="ffffff" w:val="clear"/>
            <w:tcMar>
              <w:left w:w="114" w:type="dxa"/>
              <w:right w:w="114" w:type="dxa"/>
            </w:tcMar>
            <w:vAlign w:val="top"/>
          </w:tcPr>
          <w:p>
            <w:pPr>
              <w:spacing w:before="0" w:after="0" w:line="240"/>
              <w:ind w:right="0" w:left="0" w:firstLine="0"/>
              <w:jc w:val="both"/>
              <w:rPr>
                <w:color w:val="auto"/>
                <w:spacing w:val="0"/>
                <w:position w:val="0"/>
                <w:shd w:fill="auto" w:val="clear"/>
              </w:rPr>
            </w:pPr>
            <w:r>
              <w:rPr>
                <w:rFonts w:ascii="Arial" w:hAnsi="Arial" w:cs="Arial" w:eastAsia="Arial"/>
                <w:b/>
                <w:color w:val="auto"/>
                <w:spacing w:val="0"/>
                <w:position w:val="0"/>
                <w:sz w:val="20"/>
                <w:shd w:fill="auto" w:val="clear"/>
              </w:rPr>
              <w:t xml:space="preserve">THE HEARTBEATING (JAR OF LIFE)</w:t>
            </w:r>
            <w:r>
              <w:rPr>
                <w:rFonts w:ascii="Arial" w:hAnsi="Arial" w:cs="Arial" w:eastAsia="Arial"/>
                <w:color w:val="auto"/>
                <w:spacing w:val="0"/>
                <w:position w:val="0"/>
                <w:sz w:val="20"/>
                <w:shd w:fill="auto" w:val="clear"/>
              </w:rPr>
              <w:br/>
            </w:r>
          </w:p>
        </w:tc>
      </w:tr>
      <w:tr>
        <w:trPr>
          <w:trHeight w:val="820" w:hRule="auto"/>
          <w:jc w:val="left"/>
        </w:trPr>
        <w:tc>
          <w:tcPr>
            <w:tcW w:w="1680" w:type="dxa"/>
            <w:tcBorders>
              <w:top w:val="single" w:color="000000" w:sz="4"/>
              <w:left w:val="single" w:color="000000" w:sz="4"/>
              <w:bottom w:val="single" w:color="000000" w:sz="4"/>
              <w:right w:val="single" w:color="000000" w:sz="4"/>
            </w:tcBorders>
            <w:shd w:color="000000" w:fill="ffffff" w:val="clear"/>
            <w:tcMar>
              <w:left w:w="114" w:type="dxa"/>
              <w:right w:w="114" w:type="dxa"/>
            </w:tcMar>
            <w:vAlign w:val="top"/>
          </w:tcPr>
          <w:p>
            <w:pPr>
              <w:spacing w:before="0" w:after="0" w:line="240"/>
              <w:ind w:right="0" w:left="0" w:firstLine="0"/>
              <w:jc w:val="both"/>
              <w:rPr>
                <w:color w:val="auto"/>
                <w:spacing w:val="0"/>
                <w:position w:val="0"/>
                <w:shd w:fill="auto" w:val="clear"/>
              </w:rPr>
            </w:pPr>
            <w:r>
              <w:rPr>
                <w:rFonts w:ascii="Arial" w:hAnsi="Arial" w:cs="Arial" w:eastAsia="Arial"/>
                <w:b/>
                <w:color w:val="auto"/>
                <w:spacing w:val="0"/>
                <w:position w:val="0"/>
                <w:sz w:val="20"/>
                <w:shd w:fill="auto" w:val="clear"/>
              </w:rPr>
              <w:t xml:space="preserve">Objectives:</w:t>
            </w:r>
          </w:p>
        </w:tc>
        <w:tc>
          <w:tcPr>
            <w:tcW w:w="7695" w:type="dxa"/>
            <w:tcBorders>
              <w:top w:val="single" w:color="000000" w:sz="4"/>
              <w:left w:val="single" w:color="000000" w:sz="4"/>
              <w:bottom w:val="single" w:color="000000" w:sz="4"/>
              <w:right w:val="single" w:color="000000" w:sz="4"/>
            </w:tcBorders>
            <w:shd w:color="000000" w:fill="ffffff" w:val="clear"/>
            <w:tcMar>
              <w:left w:w="114" w:type="dxa"/>
              <w:right w:w="114" w:type="dxa"/>
            </w:tcMar>
            <w:vAlign w:val="top"/>
          </w:tcPr>
          <w:p>
            <w:pPr>
              <w:numPr>
                <w:ilvl w:val="0"/>
                <w:numId w:val="9"/>
              </w:numPr>
              <w:spacing w:before="0" w:after="0" w:line="276"/>
              <w:ind w:right="0" w:left="720" w:hanging="360"/>
              <w:jc w:val="both"/>
              <w:rPr>
                <w:rFonts w:ascii="Arial" w:hAnsi="Arial" w:cs="Arial" w:eastAsia="Arial"/>
                <w:color w:val="auto"/>
                <w:spacing w:val="0"/>
                <w:position w:val="0"/>
                <w:sz w:val="20"/>
                <w:u w:val="single"/>
                <w:shd w:fill="auto" w:val="clear"/>
              </w:rPr>
            </w:pPr>
            <w:r>
              <w:rPr>
                <w:rFonts w:ascii="Arial" w:hAnsi="Arial" w:cs="Arial" w:eastAsia="Arial"/>
                <w:color w:val="auto"/>
                <w:spacing w:val="0"/>
                <w:position w:val="0"/>
                <w:sz w:val="20"/>
                <w:shd w:fill="auto" w:val="clear"/>
              </w:rPr>
              <w:t xml:space="preserve">Focus to Our Heartbeats</w:t>
            </w:r>
          </w:p>
          <w:p>
            <w:pPr>
              <w:numPr>
                <w:ilvl w:val="0"/>
                <w:numId w:val="9"/>
              </w:numPr>
              <w:spacing w:before="0" w:after="0" w:line="276"/>
              <w:ind w:right="0" w:left="720" w:hanging="360"/>
              <w:jc w:val="both"/>
              <w:rPr>
                <w:rFonts w:ascii="Arial" w:hAnsi="Arial" w:cs="Arial" w:eastAsia="Arial"/>
                <w:color w:val="auto"/>
                <w:spacing w:val="0"/>
                <w:position w:val="0"/>
                <w:sz w:val="20"/>
                <w:u w:val="single"/>
                <w:shd w:fill="auto" w:val="clear"/>
              </w:rPr>
            </w:pPr>
            <w:r>
              <w:rPr>
                <w:rFonts w:ascii="Arial" w:hAnsi="Arial" w:cs="Arial" w:eastAsia="Arial"/>
                <w:color w:val="auto"/>
                <w:spacing w:val="0"/>
                <w:position w:val="0"/>
                <w:sz w:val="20"/>
                <w:shd w:fill="auto" w:val="clear"/>
              </w:rPr>
              <w:t xml:space="preserve">Be more Calm and Relaxed, bring back memories</w:t>
            </w:r>
          </w:p>
          <w:p>
            <w:pPr>
              <w:spacing w:before="0" w:after="0" w:line="276"/>
              <w:ind w:right="0" w:left="0" w:firstLine="0"/>
              <w:jc w:val="both"/>
              <w:rPr>
                <w:color w:val="auto"/>
                <w:spacing w:val="0"/>
                <w:position w:val="0"/>
                <w:shd w:fill="auto" w:val="clear"/>
              </w:rPr>
            </w:pPr>
          </w:p>
        </w:tc>
      </w:tr>
      <w:tr>
        <w:trPr>
          <w:trHeight w:val="340" w:hRule="auto"/>
          <w:jc w:val="left"/>
        </w:trPr>
        <w:tc>
          <w:tcPr>
            <w:tcW w:w="1680" w:type="dxa"/>
            <w:tcBorders>
              <w:top w:val="single" w:color="000000" w:sz="4"/>
              <w:left w:val="single" w:color="000000" w:sz="4"/>
              <w:bottom w:val="single" w:color="000000" w:sz="4"/>
              <w:right w:val="single" w:color="000000" w:sz="4"/>
            </w:tcBorders>
            <w:shd w:color="000000" w:fill="ffffff" w:val="clear"/>
            <w:tcMar>
              <w:left w:w="114" w:type="dxa"/>
              <w:right w:w="114" w:type="dxa"/>
            </w:tcMar>
            <w:vAlign w:val="top"/>
          </w:tcPr>
          <w:p>
            <w:pPr>
              <w:spacing w:before="0" w:after="0" w:line="240"/>
              <w:ind w:right="0" w:left="0" w:firstLine="0"/>
              <w:jc w:val="both"/>
              <w:rPr>
                <w:color w:val="auto"/>
                <w:spacing w:val="0"/>
                <w:position w:val="0"/>
                <w:shd w:fill="auto" w:val="clear"/>
              </w:rPr>
            </w:pPr>
            <w:r>
              <w:rPr>
                <w:rFonts w:ascii="Arial" w:hAnsi="Arial" w:cs="Arial" w:eastAsia="Arial"/>
                <w:b/>
                <w:color w:val="auto"/>
                <w:spacing w:val="0"/>
                <w:position w:val="0"/>
                <w:sz w:val="20"/>
                <w:shd w:fill="auto" w:val="clear"/>
              </w:rPr>
              <w:t xml:space="preserve">Duration:</w:t>
            </w:r>
          </w:p>
        </w:tc>
        <w:tc>
          <w:tcPr>
            <w:tcW w:w="7695" w:type="dxa"/>
            <w:tcBorders>
              <w:top w:val="single" w:color="000000" w:sz="4"/>
              <w:left w:val="single" w:color="000000" w:sz="4"/>
              <w:bottom w:val="single" w:color="000000" w:sz="4"/>
              <w:right w:val="single" w:color="000000" w:sz="4"/>
            </w:tcBorders>
            <w:shd w:color="000000" w:fill="ffffff" w:val="clear"/>
            <w:tcMar>
              <w:left w:w="114" w:type="dxa"/>
              <w:right w:w="114" w:type="dxa"/>
            </w:tcMar>
            <w:vAlign w:val="top"/>
          </w:tcPr>
          <w:p>
            <w:pPr>
              <w:spacing w:before="0" w:after="0" w:line="240"/>
              <w:ind w:right="0" w:left="0" w:firstLine="0"/>
              <w:jc w:val="both"/>
              <w:rPr>
                <w:color w:val="auto"/>
                <w:spacing w:val="0"/>
                <w:position w:val="0"/>
                <w:shd w:fill="auto" w:val="clear"/>
              </w:rPr>
            </w:pPr>
            <w:r>
              <w:rPr>
                <w:rFonts w:ascii="Arial" w:hAnsi="Arial" w:cs="Arial" w:eastAsia="Arial"/>
                <w:color w:val="auto"/>
                <w:spacing w:val="0"/>
                <w:position w:val="0"/>
                <w:sz w:val="20"/>
                <w:shd w:fill="auto" w:val="clear"/>
              </w:rPr>
              <w:t xml:space="preserve">30 minutes</w:t>
            </w:r>
          </w:p>
        </w:tc>
      </w:tr>
      <w:tr>
        <w:trPr>
          <w:trHeight w:val="860" w:hRule="auto"/>
          <w:jc w:val="left"/>
        </w:trPr>
        <w:tc>
          <w:tcPr>
            <w:tcW w:w="1680" w:type="dxa"/>
            <w:tcBorders>
              <w:top w:val="single" w:color="000000" w:sz="4"/>
              <w:left w:val="single" w:color="000000" w:sz="4"/>
              <w:bottom w:val="single" w:color="000000" w:sz="4"/>
              <w:right w:val="single" w:color="000000" w:sz="4"/>
            </w:tcBorders>
            <w:shd w:color="000000" w:fill="ffffff" w:val="clear"/>
            <w:tcMar>
              <w:left w:w="114" w:type="dxa"/>
              <w:right w:w="114" w:type="dxa"/>
            </w:tcMar>
            <w:vAlign w:val="top"/>
          </w:tcPr>
          <w:p>
            <w:pPr>
              <w:spacing w:before="0" w:after="0" w:line="240"/>
              <w:ind w:right="0" w:left="0" w:firstLine="0"/>
              <w:jc w:val="both"/>
              <w:rPr>
                <w:color w:val="auto"/>
                <w:spacing w:val="0"/>
                <w:position w:val="0"/>
                <w:shd w:fill="auto" w:val="clear"/>
              </w:rPr>
            </w:pPr>
            <w:r>
              <w:rPr>
                <w:rFonts w:ascii="Arial" w:hAnsi="Arial" w:cs="Arial" w:eastAsia="Arial"/>
                <w:b/>
                <w:color w:val="auto"/>
                <w:spacing w:val="0"/>
                <w:position w:val="0"/>
                <w:sz w:val="20"/>
                <w:shd w:fill="auto" w:val="clear"/>
              </w:rPr>
              <w:t xml:space="preserve">Materials needed:</w:t>
            </w:r>
          </w:p>
        </w:tc>
        <w:tc>
          <w:tcPr>
            <w:tcW w:w="7695" w:type="dxa"/>
            <w:tcBorders>
              <w:top w:val="single" w:color="000000" w:sz="4"/>
              <w:left w:val="single" w:color="000000" w:sz="4"/>
              <w:bottom w:val="single" w:color="000000" w:sz="4"/>
              <w:right w:val="single" w:color="000000" w:sz="4"/>
            </w:tcBorders>
            <w:shd w:color="000000" w:fill="ffffff" w:val="clear"/>
            <w:tcMar>
              <w:left w:w="114" w:type="dxa"/>
              <w:right w:w="114" w:type="dxa"/>
            </w:tcMar>
            <w:vAlign w:val="top"/>
          </w:tcPr>
          <w:p>
            <w:pPr>
              <w:spacing w:before="0" w:after="0" w:line="240"/>
              <w:ind w:right="0" w:left="0" w:firstLine="0"/>
              <w:jc w:val="both"/>
              <w:rPr>
                <w:color w:val="auto"/>
                <w:spacing w:val="0"/>
                <w:position w:val="0"/>
                <w:shd w:fill="auto" w:val="clear"/>
              </w:rPr>
            </w:pPr>
            <w:r>
              <w:rPr>
                <w:rFonts w:ascii="Arial" w:hAnsi="Arial" w:cs="Arial" w:eastAsia="Arial"/>
                <w:color w:val="auto"/>
                <w:spacing w:val="0"/>
                <w:position w:val="0"/>
                <w:sz w:val="20"/>
                <w:shd w:fill="auto" w:val="clear"/>
              </w:rPr>
              <w:t xml:space="preserve">Carpets, Dashboard, Speakers for play music</w:t>
            </w:r>
          </w:p>
        </w:tc>
      </w:tr>
      <w:tr>
        <w:trPr>
          <w:trHeight w:val="840" w:hRule="auto"/>
          <w:jc w:val="left"/>
        </w:trPr>
        <w:tc>
          <w:tcPr>
            <w:tcW w:w="1680" w:type="dxa"/>
            <w:tcBorders>
              <w:top w:val="single" w:color="000000" w:sz="4"/>
              <w:left w:val="single" w:color="000000" w:sz="4"/>
              <w:bottom w:val="single" w:color="000000" w:sz="4"/>
              <w:right w:val="single" w:color="000000" w:sz="4"/>
            </w:tcBorders>
            <w:shd w:color="000000" w:fill="ffffff" w:val="clear"/>
            <w:tcMar>
              <w:left w:w="114" w:type="dxa"/>
              <w:right w:w="114" w:type="dxa"/>
            </w:tcMar>
            <w:vAlign w:val="top"/>
          </w:tcPr>
          <w:p>
            <w:pPr>
              <w:spacing w:before="0" w:after="0" w:line="240"/>
              <w:ind w:right="0" w:left="0" w:firstLine="0"/>
              <w:jc w:val="both"/>
              <w:rPr>
                <w:color w:val="auto"/>
                <w:spacing w:val="0"/>
                <w:position w:val="0"/>
                <w:shd w:fill="auto" w:val="clear"/>
              </w:rPr>
            </w:pPr>
            <w:r>
              <w:rPr>
                <w:rFonts w:ascii="Arial" w:hAnsi="Arial" w:cs="Arial" w:eastAsia="Arial"/>
                <w:b/>
                <w:color w:val="auto"/>
                <w:spacing w:val="0"/>
                <w:position w:val="0"/>
                <w:sz w:val="20"/>
                <w:shd w:fill="auto" w:val="clear"/>
              </w:rPr>
              <w:t xml:space="preserve">Step by step instruction:</w:t>
            </w:r>
          </w:p>
        </w:tc>
        <w:tc>
          <w:tcPr>
            <w:tcW w:w="7695" w:type="dxa"/>
            <w:tcBorders>
              <w:top w:val="single" w:color="000000" w:sz="4"/>
              <w:left w:val="single" w:color="000000" w:sz="4"/>
              <w:bottom w:val="single" w:color="000000" w:sz="4"/>
              <w:right w:val="single" w:color="000000" w:sz="4"/>
            </w:tcBorders>
            <w:shd w:color="000000" w:fill="ffffff" w:val="clear"/>
            <w:tcMar>
              <w:left w:w="114" w:type="dxa"/>
              <w:right w:w="114" w:type="dxa"/>
            </w:tcMar>
            <w:vAlign w:val="top"/>
          </w:tcPr>
          <w:p>
            <w:pPr>
              <w:spacing w:before="0" w:after="200" w:line="276"/>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The workshop starts with a mini-tutorial and quiz about our heart and how strong is. With the help of the facilitator, the participants learn about the heart of humans body and at the end a method of the meaning of our life.</w:t>
            </w:r>
          </w:p>
          <w:p>
            <w:pPr>
              <w:spacing w:before="0" w:after="200" w:line="276"/>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After this theoretical part, the participants will be split in groups made by 2 people. The facilitator will play a relaxing song and the groups have to lie down on the carpets with the right hand touching the partners opposite hand trying to find his pulse. They have to stay focused on the partners pulse. Then they have to use the other hand to touch the heart's area and try to find their pulse. Then you have to tell them to leave their partners hand and stay focused on their heartbeating. Then the faciliator has to start speaking and give the groups some feelings about the best moments of their life so he has to guide them until they will have a very calm pulse and then you have to let them relax for 2 minutes. Thats it</w:t>
            </w:r>
          </w:p>
          <w:p>
            <w:pPr>
              <w:spacing w:before="0" w:after="200" w:line="276"/>
              <w:ind w:right="0" w:left="0" w:firstLine="0"/>
              <w:jc w:val="both"/>
              <w:rPr>
                <w:color w:val="auto"/>
                <w:spacing w:val="0"/>
                <w:position w:val="0"/>
                <w:shd w:fill="auto" w:val="clear"/>
              </w:rPr>
            </w:pPr>
            <w:r>
              <w:rPr>
                <w:rFonts w:ascii="Arial" w:hAnsi="Arial" w:cs="Arial" w:eastAsia="Arial"/>
                <w:color w:val="auto"/>
                <w:spacing w:val="0"/>
                <w:position w:val="0"/>
                <w:sz w:val="20"/>
                <w:shd w:fill="auto" w:val="clear"/>
              </w:rPr>
              <w:t xml:space="preserve">Questions for reflection:</w:t>
              <w:br/>
              <w:t xml:space="preserve">What did you notice when you were touching your partners pulse? How was feeling? Did you notice if your could hear your heart pulse while the touching? How was your feelings when you focused on your heart pulse?</w:t>
            </w:r>
          </w:p>
        </w:tc>
      </w:tr>
      <w:tr>
        <w:trPr>
          <w:trHeight w:val="800" w:hRule="auto"/>
          <w:jc w:val="left"/>
        </w:trPr>
        <w:tc>
          <w:tcPr>
            <w:tcW w:w="1680" w:type="dxa"/>
            <w:tcBorders>
              <w:top w:val="single" w:color="000000" w:sz="4"/>
              <w:left w:val="single" w:color="000000" w:sz="4"/>
              <w:bottom w:val="single" w:color="000000" w:sz="4"/>
              <w:right w:val="single" w:color="000000" w:sz="4"/>
            </w:tcBorders>
            <w:shd w:color="000000" w:fill="ffffff" w:val="clear"/>
            <w:tcMar>
              <w:left w:w="114" w:type="dxa"/>
              <w:right w:w="114" w:type="dxa"/>
            </w:tcMar>
            <w:vAlign w:val="top"/>
          </w:tcPr>
          <w:p>
            <w:pPr>
              <w:spacing w:before="0" w:after="0" w:line="240"/>
              <w:ind w:right="0" w:left="0" w:firstLine="0"/>
              <w:jc w:val="both"/>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Additional Suggestions:</w:t>
            </w:r>
          </w:p>
          <w:p>
            <w:pPr>
              <w:spacing w:before="0" w:after="0" w:line="240"/>
              <w:ind w:right="0" w:left="0" w:firstLine="0"/>
              <w:jc w:val="both"/>
              <w:rPr>
                <w:color w:val="auto"/>
                <w:spacing w:val="0"/>
                <w:position w:val="0"/>
                <w:shd w:fill="auto" w:val="clear"/>
              </w:rPr>
            </w:pPr>
          </w:p>
        </w:tc>
        <w:tc>
          <w:tcPr>
            <w:tcW w:w="7695" w:type="dxa"/>
            <w:tcBorders>
              <w:top w:val="single" w:color="000000" w:sz="4"/>
              <w:left w:val="single" w:color="000000" w:sz="4"/>
              <w:bottom w:val="single" w:color="000000" w:sz="4"/>
              <w:right w:val="single" w:color="000000" w:sz="4"/>
            </w:tcBorders>
            <w:shd w:color="000000" w:fill="ffffff" w:val="clear"/>
            <w:tcMar>
              <w:left w:w="114" w:type="dxa"/>
              <w:right w:w="114"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940" w:hRule="auto"/>
          <w:jc w:val="left"/>
        </w:trPr>
        <w:tc>
          <w:tcPr>
            <w:tcW w:w="1680" w:type="dxa"/>
            <w:tcBorders>
              <w:top w:val="single" w:color="000000" w:sz="4"/>
              <w:left w:val="single" w:color="000000" w:sz="4"/>
              <w:bottom w:val="single" w:color="000000" w:sz="4"/>
              <w:right w:val="single" w:color="000000" w:sz="4"/>
            </w:tcBorders>
            <w:shd w:color="000000" w:fill="ffffff" w:val="clear"/>
            <w:tcMar>
              <w:left w:w="114" w:type="dxa"/>
              <w:right w:w="114" w:type="dxa"/>
            </w:tcMar>
            <w:vAlign w:val="top"/>
          </w:tcPr>
          <w:p>
            <w:pPr>
              <w:spacing w:before="0" w:after="0" w:line="240"/>
              <w:ind w:right="0" w:left="0" w:firstLine="0"/>
              <w:jc w:val="both"/>
              <w:rPr>
                <w:color w:val="auto"/>
                <w:spacing w:val="0"/>
                <w:position w:val="0"/>
                <w:shd w:fill="auto" w:val="clear"/>
              </w:rPr>
            </w:pPr>
            <w:r>
              <w:rPr>
                <w:rFonts w:ascii="Arial" w:hAnsi="Arial" w:cs="Arial" w:eastAsia="Arial"/>
                <w:b/>
                <w:color w:val="auto"/>
                <w:spacing w:val="0"/>
                <w:position w:val="0"/>
                <w:sz w:val="20"/>
                <w:shd w:fill="auto" w:val="clear"/>
              </w:rPr>
              <w:t xml:space="preserve">Other comments:</w:t>
            </w:r>
          </w:p>
        </w:tc>
        <w:tc>
          <w:tcPr>
            <w:tcW w:w="7695" w:type="dxa"/>
            <w:tcBorders>
              <w:top w:val="single" w:color="000000" w:sz="4"/>
              <w:left w:val="single" w:color="000000" w:sz="4"/>
              <w:bottom w:val="single" w:color="000000" w:sz="4"/>
              <w:right w:val="single" w:color="000000" w:sz="4"/>
            </w:tcBorders>
            <w:shd w:color="000000" w:fill="ffffff" w:val="clear"/>
            <w:tcMar>
              <w:left w:w="114" w:type="dxa"/>
              <w:right w:w="114" w:type="dxa"/>
            </w:tcMar>
            <w:vAlign w:val="top"/>
          </w:tcPr>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At the end you can connect the group's memories with the jar of life and how important are some persons in our lifes and how we create the memories and with who...</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The video of Jar of Life: </w:t>
            </w:r>
            <w:hyperlink xmlns:r="http://schemas.openxmlformats.org/officeDocument/2006/relationships" r:id="docRId2">
              <w:r>
                <w:rPr>
                  <w:rFonts w:ascii="Arial" w:hAnsi="Arial" w:cs="Arial" w:eastAsia="Arial"/>
                  <w:color w:val="0000FF"/>
                  <w:spacing w:val="0"/>
                  <w:position w:val="0"/>
                  <w:sz w:val="20"/>
                  <w:u w:val="single"/>
                  <w:shd w:fill="auto" w:val="clear"/>
                </w:rPr>
                <w:t xml:space="preserve">https://www.youtube.com/watch?v=SqGRnlXplx0</w:t>
              </w:r>
            </w:hyperlink>
          </w:p>
          <w:p>
            <w:pPr>
              <w:spacing w:before="0" w:after="0" w:line="240"/>
              <w:ind w:right="0" w:left="0" w:firstLine="0"/>
              <w:jc w:val="both"/>
              <w:rPr>
                <w:color w:val="auto"/>
                <w:spacing w:val="0"/>
                <w:position w:val="0"/>
                <w:shd w:fill="auto" w:val="clear"/>
              </w:rPr>
            </w:pPr>
          </w:p>
        </w:tc>
      </w:tr>
      <w:tr>
        <w:trPr>
          <w:trHeight w:val="940" w:hRule="auto"/>
          <w:jc w:val="left"/>
        </w:trPr>
        <w:tc>
          <w:tcPr>
            <w:tcW w:w="1680" w:type="dxa"/>
            <w:tcBorders>
              <w:top w:val="single" w:color="000000" w:sz="4"/>
              <w:left w:val="single" w:color="000000" w:sz="4"/>
              <w:bottom w:val="single" w:color="000000" w:sz="4"/>
              <w:right w:val="single" w:color="000000" w:sz="4"/>
            </w:tcBorders>
            <w:shd w:color="000000" w:fill="ffffff" w:val="clear"/>
            <w:tcMar>
              <w:left w:w="114" w:type="dxa"/>
              <w:right w:w="114" w:type="dxa"/>
            </w:tcMar>
            <w:vAlign w:val="top"/>
          </w:tcPr>
          <w:p>
            <w:pPr>
              <w:spacing w:before="0" w:after="0" w:line="240"/>
              <w:ind w:right="0" w:left="0" w:firstLine="0"/>
              <w:jc w:val="both"/>
              <w:rPr>
                <w:color w:val="auto"/>
                <w:spacing w:val="0"/>
                <w:position w:val="0"/>
                <w:shd w:fill="auto" w:val="clear"/>
              </w:rPr>
            </w:pPr>
            <w:r>
              <w:rPr>
                <w:rFonts w:ascii="Arial" w:hAnsi="Arial" w:cs="Arial" w:eastAsia="Arial"/>
                <w:b/>
                <w:color w:val="auto"/>
                <w:spacing w:val="0"/>
                <w:position w:val="0"/>
                <w:sz w:val="20"/>
                <w:shd w:fill="auto" w:val="clear"/>
              </w:rPr>
              <w:t xml:space="preserve">Designed by:</w:t>
            </w:r>
          </w:p>
        </w:tc>
        <w:tc>
          <w:tcPr>
            <w:tcW w:w="7695" w:type="dxa"/>
            <w:tcBorders>
              <w:top w:val="single" w:color="000000" w:sz="4"/>
              <w:left w:val="single" w:color="000000" w:sz="4"/>
              <w:bottom w:val="single" w:color="000000" w:sz="4"/>
              <w:right w:val="single" w:color="000000" w:sz="4"/>
            </w:tcBorders>
            <w:shd w:color="000000" w:fill="ffffff" w:val="clear"/>
            <w:tcMar>
              <w:left w:w="114" w:type="dxa"/>
              <w:right w:w="114" w:type="dxa"/>
            </w:tcMar>
            <w:vAlign w:val="top"/>
          </w:tcPr>
          <w:p>
            <w:pPr>
              <w:spacing w:before="100" w:after="100" w:line="240"/>
              <w:ind w:right="3420" w:left="0" w:firstLine="0"/>
              <w:jc w:val="both"/>
              <w:rPr>
                <w:color w:val="auto"/>
                <w:spacing w:val="0"/>
                <w:position w:val="0"/>
                <w:shd w:fill="auto" w:val="clear"/>
              </w:rPr>
            </w:pPr>
            <w:r>
              <w:rPr>
                <w:rFonts w:ascii="Arial" w:hAnsi="Arial" w:cs="Arial" w:eastAsia="Arial"/>
                <w:color w:val="auto"/>
                <w:spacing w:val="0"/>
                <w:position w:val="0"/>
                <w:sz w:val="20"/>
                <w:shd w:fill="auto" w:val="clear"/>
              </w:rPr>
              <w:t xml:space="preserve">Thomas Tomopoulos</w:t>
              <w:br/>
            </w:r>
          </w:p>
        </w:tc>
      </w:tr>
    </w:tbl>
    <w:p>
      <w:pPr>
        <w:spacing w:before="0" w:after="0" w:line="240"/>
        <w:ind w:right="0" w:left="0" w:firstLine="0"/>
        <w:jc w:val="both"/>
        <w:rPr>
          <w:rFonts w:ascii="Arial" w:hAnsi="Arial" w:cs="Arial" w:eastAsia="Arial"/>
          <w:color w:val="auto"/>
          <w:spacing w:val="0"/>
          <w:position w:val="0"/>
          <w:sz w:val="20"/>
          <w:shd w:fill="auto" w:val="clear"/>
        </w:rPr>
      </w:pPr>
    </w:p>
    <w:p>
      <w:pPr>
        <w:spacing w:before="0" w:after="0" w:line="240"/>
        <w:ind w:right="0" w:left="0" w:firstLine="0"/>
        <w:jc w:val="both"/>
        <w:rPr>
          <w:rFonts w:ascii="Arial" w:hAnsi="Arial" w:cs="Arial" w:eastAsia="Arial"/>
          <w:color w:val="auto"/>
          <w:spacing w:val="0"/>
          <w:position w:val="0"/>
          <w:sz w:val="20"/>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num w:numId="9">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media/image0.wmf" Id="docRId1" Type="http://schemas.openxmlformats.org/officeDocument/2006/relationships/image" /><Relationship Target="numbering.xml" Id="docRId3" Type="http://schemas.openxmlformats.org/officeDocument/2006/relationships/numbering" /><Relationship Target="embeddings/oleObject0.bin" Id="docRId0" Type="http://schemas.openxmlformats.org/officeDocument/2006/relationships/oleObject" /><Relationship TargetMode="External" Target="https://www.youtube.com/watch?v=SqGRnlXplx0" Id="docRId2" Type="http://schemas.openxmlformats.org/officeDocument/2006/relationships/hyperlink" /><Relationship Target="styles.xml" Id="docRId4" Type="http://schemas.openxmlformats.org/officeDocument/2006/relationships/styles" /></Relationships>
</file>